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01" w:rsidRPr="00213D9E" w:rsidRDefault="00C87962" w:rsidP="00213D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D9E">
        <w:rPr>
          <w:rFonts w:ascii="Times New Roman" w:hAnsi="Times New Roman" w:cs="Times New Roman"/>
          <w:b/>
          <w:sz w:val="28"/>
          <w:szCs w:val="28"/>
        </w:rPr>
        <w:t xml:space="preserve">Августовское совещание педагогических работников </w:t>
      </w:r>
    </w:p>
    <w:p w:rsidR="00C87962" w:rsidRPr="00213D9E" w:rsidRDefault="00C87962" w:rsidP="00213D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13D9E">
        <w:rPr>
          <w:rFonts w:ascii="Times New Roman" w:hAnsi="Times New Roman" w:cs="Times New Roman"/>
          <w:b/>
          <w:sz w:val="28"/>
          <w:szCs w:val="28"/>
        </w:rPr>
        <w:t>Турочакского</w:t>
      </w:r>
      <w:proofErr w:type="spellEnd"/>
      <w:r w:rsidRPr="00213D9E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F37401" w:rsidRPr="00213D9E" w:rsidRDefault="00F37401" w:rsidP="00213D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962" w:rsidRDefault="00C87962" w:rsidP="00213D9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3D9E">
        <w:rPr>
          <w:rFonts w:ascii="Times New Roman" w:hAnsi="Times New Roman" w:cs="Times New Roman"/>
          <w:b/>
          <w:sz w:val="28"/>
          <w:szCs w:val="28"/>
        </w:rPr>
        <w:t xml:space="preserve">Тема: «Воспитание как приоритетное направление системы образования </w:t>
      </w:r>
      <w:proofErr w:type="spellStart"/>
      <w:r w:rsidRPr="00213D9E">
        <w:rPr>
          <w:rFonts w:ascii="Times New Roman" w:hAnsi="Times New Roman" w:cs="Times New Roman"/>
          <w:b/>
          <w:sz w:val="28"/>
          <w:szCs w:val="28"/>
        </w:rPr>
        <w:t>Турочакского</w:t>
      </w:r>
      <w:proofErr w:type="spellEnd"/>
      <w:r w:rsidRPr="00213D9E">
        <w:rPr>
          <w:rFonts w:ascii="Times New Roman" w:hAnsi="Times New Roman" w:cs="Times New Roman"/>
          <w:b/>
          <w:sz w:val="28"/>
          <w:szCs w:val="28"/>
        </w:rPr>
        <w:t xml:space="preserve"> района в условиях введения обновленных ФГОС»</w:t>
      </w:r>
    </w:p>
    <w:p w:rsidR="00990F9C" w:rsidRDefault="00990F9C" w:rsidP="00213D9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0F9C" w:rsidRPr="00213D9E" w:rsidRDefault="00990F9C" w:rsidP="00990F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 августа 2022 г.</w:t>
      </w:r>
    </w:p>
    <w:p w:rsidR="00C87962" w:rsidRPr="00213D9E" w:rsidRDefault="00C87962" w:rsidP="00213D9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7962" w:rsidRPr="00213D9E" w:rsidRDefault="00C87962" w:rsidP="00213D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7962" w:rsidRPr="00213D9E" w:rsidRDefault="00C87962" w:rsidP="00213D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3D9E">
        <w:rPr>
          <w:rFonts w:ascii="Times New Roman" w:hAnsi="Times New Roman" w:cs="Times New Roman"/>
          <w:sz w:val="28"/>
          <w:szCs w:val="28"/>
        </w:rPr>
        <w:t>Материал подготовила</w:t>
      </w:r>
    </w:p>
    <w:p w:rsidR="00C87962" w:rsidRPr="00213D9E" w:rsidRDefault="00315DF9" w:rsidP="00213D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С.С.</w:t>
      </w:r>
      <w:bookmarkStart w:id="0" w:name="_GoBack"/>
      <w:bookmarkEnd w:id="0"/>
      <w:r w:rsidR="00C87962" w:rsidRPr="00213D9E">
        <w:rPr>
          <w:rFonts w:ascii="Times New Roman" w:hAnsi="Times New Roman" w:cs="Times New Roman"/>
          <w:sz w:val="28"/>
          <w:szCs w:val="28"/>
        </w:rPr>
        <w:t>,</w:t>
      </w:r>
    </w:p>
    <w:p w:rsidR="00C87962" w:rsidRPr="00213D9E" w:rsidRDefault="00C87962" w:rsidP="00213D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3D9E">
        <w:rPr>
          <w:rFonts w:ascii="Times New Roman" w:hAnsi="Times New Roman" w:cs="Times New Roman"/>
          <w:sz w:val="28"/>
          <w:szCs w:val="28"/>
        </w:rPr>
        <w:t>учитель истории, обществознания, ОДНКНР,</w:t>
      </w:r>
    </w:p>
    <w:p w:rsidR="00C87962" w:rsidRPr="00213D9E" w:rsidRDefault="00C87962" w:rsidP="00213D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3D9E">
        <w:rPr>
          <w:rFonts w:ascii="Times New Roman" w:hAnsi="Times New Roman" w:cs="Times New Roman"/>
          <w:sz w:val="28"/>
          <w:szCs w:val="28"/>
        </w:rPr>
        <w:t>ВКК</w:t>
      </w:r>
    </w:p>
    <w:p w:rsidR="00C87962" w:rsidRPr="00213D9E" w:rsidRDefault="00C87962" w:rsidP="00213D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3D9E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213D9E">
        <w:rPr>
          <w:rFonts w:ascii="Times New Roman" w:hAnsi="Times New Roman" w:cs="Times New Roman"/>
          <w:sz w:val="28"/>
          <w:szCs w:val="28"/>
        </w:rPr>
        <w:t>Турочакская</w:t>
      </w:r>
      <w:proofErr w:type="spellEnd"/>
      <w:r w:rsidRPr="00213D9E"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Pr="00213D9E">
        <w:rPr>
          <w:rFonts w:ascii="Times New Roman" w:hAnsi="Times New Roman" w:cs="Times New Roman"/>
          <w:sz w:val="28"/>
          <w:szCs w:val="28"/>
        </w:rPr>
        <w:t>Я.И.Баляева</w:t>
      </w:r>
      <w:proofErr w:type="spellEnd"/>
      <w:r w:rsidRPr="00213D9E">
        <w:rPr>
          <w:rFonts w:ascii="Times New Roman" w:hAnsi="Times New Roman" w:cs="Times New Roman"/>
          <w:sz w:val="28"/>
          <w:szCs w:val="28"/>
        </w:rPr>
        <w:t>»</w:t>
      </w:r>
    </w:p>
    <w:p w:rsidR="00F37401" w:rsidRPr="00213D9E" w:rsidRDefault="00F37401" w:rsidP="00213D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962" w:rsidRPr="00213D9E" w:rsidRDefault="00C87962" w:rsidP="00213D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D9E">
        <w:rPr>
          <w:rFonts w:ascii="Times New Roman" w:hAnsi="Times New Roman" w:cs="Times New Roman"/>
          <w:sz w:val="28"/>
          <w:szCs w:val="28"/>
        </w:rPr>
        <w:t>Секция учителей истории, обществознания, ИГА, ОРКСЭ.</w:t>
      </w:r>
    </w:p>
    <w:p w:rsidR="00C87962" w:rsidRPr="00213D9E" w:rsidRDefault="00C87962" w:rsidP="00213D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962" w:rsidRPr="00213D9E" w:rsidRDefault="00C87962" w:rsidP="00213D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D9E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7E04D1" w:rsidRPr="00213D9E" w:rsidRDefault="00C87962" w:rsidP="00213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3D9E">
        <w:rPr>
          <w:rFonts w:ascii="Times New Roman" w:hAnsi="Times New Roman" w:cs="Times New Roman"/>
          <w:b/>
          <w:sz w:val="28"/>
          <w:szCs w:val="28"/>
        </w:rPr>
        <w:t>«</w:t>
      </w:r>
      <w:r w:rsidR="00C46D89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</w:t>
      </w:r>
      <w:r w:rsidR="007E04D1" w:rsidRPr="00213D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2546B" w:rsidRPr="00213D9E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</w:t>
      </w:r>
      <w:r w:rsidR="00C46D89">
        <w:rPr>
          <w:rFonts w:ascii="Times New Roman" w:eastAsia="Times New Roman" w:hAnsi="Times New Roman" w:cs="Times New Roman"/>
          <w:b/>
          <w:bCs/>
          <w:sz w:val="28"/>
          <w:szCs w:val="28"/>
        </w:rPr>
        <w:t>ы с заданиями ЕГЭ по обществознанию</w:t>
      </w:r>
      <w:r w:rsidRPr="00213D9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827D8" w:rsidRDefault="006827D8" w:rsidP="006827D8">
      <w:pPr>
        <w:pStyle w:val="Default"/>
        <w:rPr>
          <w:color w:val="auto"/>
        </w:rPr>
      </w:pPr>
    </w:p>
    <w:p w:rsidR="003A2359" w:rsidRPr="00117407" w:rsidRDefault="003A2359" w:rsidP="00117407">
      <w:pPr>
        <w:pStyle w:val="Default"/>
        <w:jc w:val="both"/>
        <w:rPr>
          <w:color w:val="auto"/>
          <w:sz w:val="28"/>
          <w:szCs w:val="28"/>
        </w:rPr>
      </w:pPr>
      <w:r w:rsidRPr="00117407">
        <w:rPr>
          <w:color w:val="auto"/>
          <w:sz w:val="28"/>
          <w:szCs w:val="28"/>
        </w:rPr>
        <w:t>На днях ФИПИ опубликовали демонстрационный вариант ЕГЭ 2023 года.</w:t>
      </w:r>
    </w:p>
    <w:p w:rsidR="003A2359" w:rsidRPr="00117407" w:rsidRDefault="003A2359" w:rsidP="00117407">
      <w:pPr>
        <w:pStyle w:val="Default"/>
        <w:jc w:val="both"/>
        <w:rPr>
          <w:color w:val="auto"/>
          <w:sz w:val="28"/>
          <w:szCs w:val="28"/>
        </w:rPr>
      </w:pPr>
      <w:r w:rsidRPr="00117407">
        <w:rPr>
          <w:color w:val="auto"/>
          <w:sz w:val="28"/>
          <w:szCs w:val="28"/>
        </w:rPr>
        <w:t>Изменений не много, но они радуют.</w:t>
      </w:r>
    </w:p>
    <w:p w:rsidR="006827D8" w:rsidRPr="00117407" w:rsidRDefault="006827D8" w:rsidP="00117407">
      <w:pPr>
        <w:pStyle w:val="Default"/>
        <w:jc w:val="both"/>
        <w:rPr>
          <w:sz w:val="28"/>
          <w:szCs w:val="28"/>
        </w:rPr>
      </w:pPr>
      <w:r w:rsidRPr="00117407">
        <w:rPr>
          <w:sz w:val="28"/>
          <w:szCs w:val="28"/>
        </w:rPr>
        <w:t xml:space="preserve">1) Изменена формулировка задания 18. </w:t>
      </w:r>
      <w:r w:rsidR="003A2359" w:rsidRPr="00117407">
        <w:rPr>
          <w:sz w:val="28"/>
          <w:szCs w:val="28"/>
        </w:rPr>
        <w:t>(в прошлом году встречались интересные задания из 18, которые ни как не были связаны с текстом или сформулированы так, что не понятно было</w:t>
      </w:r>
      <w:r w:rsidR="00300C1C">
        <w:rPr>
          <w:sz w:val="28"/>
          <w:szCs w:val="28"/>
        </w:rPr>
        <w:t>,</w:t>
      </w:r>
      <w:r w:rsidR="003A2359" w:rsidRPr="00117407">
        <w:rPr>
          <w:sz w:val="28"/>
          <w:szCs w:val="28"/>
        </w:rPr>
        <w:t xml:space="preserve"> как отвечать на них). </w:t>
      </w:r>
    </w:p>
    <w:p w:rsidR="006827D8" w:rsidRPr="00117407" w:rsidRDefault="006827D8" w:rsidP="00117407">
      <w:pPr>
        <w:pStyle w:val="Default"/>
        <w:jc w:val="both"/>
        <w:rPr>
          <w:sz w:val="28"/>
          <w:szCs w:val="28"/>
        </w:rPr>
      </w:pPr>
      <w:r w:rsidRPr="00117407">
        <w:rPr>
          <w:sz w:val="28"/>
          <w:szCs w:val="28"/>
        </w:rPr>
        <w:t xml:space="preserve">2) Детализирована формулировка задания 25 и изменена система его оценивания. </w:t>
      </w:r>
      <w:proofErr w:type="gramStart"/>
      <w:r w:rsidRPr="00117407">
        <w:rPr>
          <w:sz w:val="28"/>
          <w:szCs w:val="28"/>
        </w:rPr>
        <w:t xml:space="preserve">Максимальный балл увеличен с 4 до 6 </w:t>
      </w:r>
      <w:r w:rsidR="005F760D" w:rsidRPr="00117407">
        <w:rPr>
          <w:sz w:val="28"/>
          <w:szCs w:val="28"/>
        </w:rPr>
        <w:t>(расставили цифры в задании (1,2,3), что уже проще для восприятия выпускников, при этом формулировка задания не изменилась совсем.</w:t>
      </w:r>
      <w:proofErr w:type="gramEnd"/>
      <w:r w:rsidR="005F760D" w:rsidRPr="00117407">
        <w:rPr>
          <w:sz w:val="28"/>
          <w:szCs w:val="28"/>
        </w:rPr>
        <w:t xml:space="preserve"> </w:t>
      </w:r>
      <w:proofErr w:type="gramStart"/>
      <w:r w:rsidR="005F760D" w:rsidRPr="00117407">
        <w:rPr>
          <w:sz w:val="28"/>
          <w:szCs w:val="28"/>
        </w:rPr>
        <w:t>Очень приветствую, что увеличили баллы, задание на самом деле сложное и объемное</w:t>
      </w:r>
      <w:r w:rsidR="00300C1C">
        <w:rPr>
          <w:sz w:val="28"/>
          <w:szCs w:val="28"/>
        </w:rPr>
        <w:t>, мы его разберем чуть позже</w:t>
      </w:r>
      <w:r w:rsidR="005F760D" w:rsidRPr="00117407">
        <w:rPr>
          <w:sz w:val="28"/>
          <w:szCs w:val="28"/>
        </w:rPr>
        <w:t>).</w:t>
      </w:r>
      <w:proofErr w:type="gramEnd"/>
    </w:p>
    <w:p w:rsidR="006827D8" w:rsidRPr="00117407" w:rsidRDefault="006827D8" w:rsidP="00117407">
      <w:pPr>
        <w:pStyle w:val="Default"/>
        <w:jc w:val="both"/>
        <w:rPr>
          <w:sz w:val="28"/>
          <w:szCs w:val="28"/>
        </w:rPr>
      </w:pPr>
      <w:r w:rsidRPr="00117407">
        <w:rPr>
          <w:sz w:val="28"/>
          <w:szCs w:val="28"/>
        </w:rPr>
        <w:t xml:space="preserve">3) Максимальный балл за выполнение задания 3 уменьшен с 2 до 1 балла </w:t>
      </w:r>
      <w:r w:rsidR="005F760D" w:rsidRPr="00117407">
        <w:rPr>
          <w:sz w:val="28"/>
          <w:szCs w:val="28"/>
        </w:rPr>
        <w:t>(</w:t>
      </w:r>
      <w:r w:rsidR="000C07AB" w:rsidRPr="00117407">
        <w:rPr>
          <w:sz w:val="28"/>
          <w:szCs w:val="28"/>
        </w:rPr>
        <w:t>Задание 3 на соответствие</w:t>
      </w:r>
      <w:r w:rsidR="000C07AB">
        <w:rPr>
          <w:sz w:val="28"/>
          <w:szCs w:val="28"/>
        </w:rPr>
        <w:t xml:space="preserve">, и, </w:t>
      </w:r>
      <w:r w:rsidR="005F760D" w:rsidRPr="00117407">
        <w:rPr>
          <w:sz w:val="28"/>
          <w:szCs w:val="28"/>
        </w:rPr>
        <w:t>на мой взгляд, можно было бы и не убирать этот балл.).</w:t>
      </w:r>
    </w:p>
    <w:p w:rsidR="006827D8" w:rsidRPr="00117407" w:rsidRDefault="006827D8" w:rsidP="00117407">
      <w:pPr>
        <w:pStyle w:val="Default"/>
        <w:jc w:val="both"/>
        <w:rPr>
          <w:sz w:val="28"/>
          <w:szCs w:val="28"/>
        </w:rPr>
      </w:pPr>
      <w:r w:rsidRPr="00117407">
        <w:rPr>
          <w:sz w:val="28"/>
          <w:szCs w:val="28"/>
        </w:rPr>
        <w:t xml:space="preserve">4) Максимальный первичный балл за выполнение экзаменационной работы изменен с 57 до 58 баллов. </w:t>
      </w:r>
      <w:r w:rsidR="005F760D" w:rsidRPr="00117407">
        <w:rPr>
          <w:sz w:val="28"/>
          <w:szCs w:val="28"/>
        </w:rPr>
        <w:t xml:space="preserve">Это тоже радует, так как </w:t>
      </w:r>
      <w:r w:rsidR="00CA0B6C" w:rsidRPr="00117407">
        <w:rPr>
          <w:sz w:val="28"/>
          <w:szCs w:val="28"/>
        </w:rPr>
        <w:t>заработать баллы стало труднее</w:t>
      </w:r>
      <w:r w:rsidR="000C07AB">
        <w:rPr>
          <w:sz w:val="28"/>
          <w:szCs w:val="28"/>
        </w:rPr>
        <w:t>, чем раньше</w:t>
      </w:r>
      <w:r w:rsidR="00CA0B6C" w:rsidRPr="00117407">
        <w:rPr>
          <w:sz w:val="28"/>
          <w:szCs w:val="28"/>
        </w:rPr>
        <w:t xml:space="preserve">. </w:t>
      </w:r>
    </w:p>
    <w:p w:rsidR="006827D8" w:rsidRDefault="006827D8" w:rsidP="00213D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2359" w:rsidRDefault="003A2359" w:rsidP="003A2359">
      <w:pPr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>Для достижения эффективности в подготовке к ЕГЭ по обществознанию необходимо обратить внимание на следующие три позиции:</w:t>
      </w:r>
    </w:p>
    <w:p w:rsidR="000C07AB" w:rsidRPr="000C07AB" w:rsidRDefault="003A2359" w:rsidP="003A2359">
      <w:pPr>
        <w:numPr>
          <w:ilvl w:val="0"/>
          <w:numId w:val="5"/>
        </w:numPr>
        <w:spacing w:after="0" w:line="100" w:lineRule="atLeast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F2331C">
        <w:rPr>
          <w:rFonts w:ascii="Times New Roman" w:eastAsia="Times New Roman" w:hAnsi="Times New Roman" w:cs="Times New Roman"/>
          <w:sz w:val="28"/>
          <w:szCs w:val="28"/>
        </w:rPr>
        <w:t>В самом начале необходимо по</w:t>
      </w:r>
      <w:r w:rsidRPr="00C138B8">
        <w:rPr>
          <w:rFonts w:ascii="Times New Roman" w:eastAsia="Times New Roman" w:hAnsi="Times New Roman" w:cs="Times New Roman"/>
          <w:sz w:val="28"/>
          <w:szCs w:val="28"/>
        </w:rPr>
        <w:t xml:space="preserve">знакомимся с Кодификатором и Спецификацией. </w:t>
      </w:r>
      <w:r w:rsidRPr="00F2331C">
        <w:rPr>
          <w:rFonts w:ascii="Times New Roman" w:eastAsia="Times New Roman" w:hAnsi="Times New Roman" w:cs="Times New Roman"/>
          <w:sz w:val="28"/>
          <w:szCs w:val="28"/>
        </w:rPr>
        <w:t>Когда ученики конкретно видят, что будет на экзамене, какие темы они изучают, это становится настольной книгой каждого сдающего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экзамен. В спецификации мы обращаем внимание на структуру КИМ (п. 4), на распределение заданий (п.5), на систему оценивания в баллах, чтобы нам четко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ориентироваться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сколько баллов мы можем набрать на конкретных заданиях (п.9). </w:t>
      </w:r>
    </w:p>
    <w:p w:rsidR="00CA0B6C" w:rsidRPr="00CA0B6C" w:rsidRDefault="003A2359" w:rsidP="000C07AB">
      <w:pPr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Особо внимательно изучаем последний листочек  спецификации - Приложение № 2, где дан краткий перечень нормативно-правовых актов,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т.е.  именно тех основополагающих законов, которые мы четко должны знать и изучать (среди них Конституция, Уголовный, Гражданский, Административный, Трудовой, Семейный, Налоговый кодексы.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ФЗ «О Центробанке» и «Об образовании в РФ», где указаны определенные главы и статьи.   </w:t>
      </w:r>
    </w:p>
    <w:p w:rsidR="003A2359" w:rsidRPr="00CD773F" w:rsidRDefault="003A2359" w:rsidP="00CD773F">
      <w:pPr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Кодификаторе мы ориентируемся на содержание основных тем, расписываем сразу где, в каком параграфе 10,11 класса или же 9 класса можно посмотреть эту тему и интересующие вопросы. Это удобно еще тем, что ученики самостоятельно, при возникновении трудностей могут найти, посмотреть и изучить данную тему. </w:t>
      </w:r>
    </w:p>
    <w:p w:rsidR="00BB7612" w:rsidRPr="00BB7612" w:rsidRDefault="00BB7612" w:rsidP="00BB7612">
      <w:pPr>
        <w:numPr>
          <w:ilvl w:val="0"/>
          <w:numId w:val="5"/>
        </w:num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Самыми трудными, западающими заданиями </w:t>
      </w:r>
      <w:r w:rsidR="00831741">
        <w:rPr>
          <w:rFonts w:ascii="Times New Roman" w:eastAsia="Calibri" w:hAnsi="Times New Roman" w:cs="Times New Roman"/>
          <w:color w:val="00000A"/>
          <w:sz w:val="28"/>
          <w:szCs w:val="28"/>
        </w:rPr>
        <w:t>являются з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>адани</w:t>
      </w:r>
      <w:r w:rsidR="00831741">
        <w:rPr>
          <w:rFonts w:ascii="Times New Roman" w:eastAsia="Calibri" w:hAnsi="Times New Roman" w:cs="Times New Roman"/>
          <w:color w:val="00000A"/>
          <w:sz w:val="28"/>
          <w:szCs w:val="28"/>
        </w:rPr>
        <w:t>я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с развернутым ответом</w:t>
      </w:r>
      <w:r w:rsidR="00CD773F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="00831741">
        <w:rPr>
          <w:rFonts w:ascii="Times New Roman" w:eastAsia="Calibri" w:hAnsi="Times New Roman" w:cs="Times New Roman"/>
          <w:color w:val="00000A"/>
          <w:sz w:val="28"/>
          <w:szCs w:val="28"/>
        </w:rPr>
        <w:t>(</w:t>
      </w:r>
      <w:r w:rsidR="00F2652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с </w:t>
      </w:r>
      <w:r w:rsidR="00831741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17 – 25), их 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9, </w:t>
      </w:r>
      <w:r w:rsidR="00CD773F">
        <w:rPr>
          <w:rFonts w:ascii="Times New Roman" w:eastAsia="Calibri" w:hAnsi="Times New Roman" w:cs="Times New Roman"/>
          <w:color w:val="00000A"/>
          <w:sz w:val="28"/>
          <w:szCs w:val="28"/>
        </w:rPr>
        <w:t>в них должны быть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рассуждени</w:t>
      </w:r>
      <w:r w:rsidR="00CD773F">
        <w:rPr>
          <w:rFonts w:ascii="Times New Roman" w:eastAsia="Calibri" w:hAnsi="Times New Roman" w:cs="Times New Roman"/>
          <w:color w:val="00000A"/>
          <w:sz w:val="28"/>
          <w:szCs w:val="28"/>
        </w:rPr>
        <w:t>я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и самостоятельн</w:t>
      </w:r>
      <w:r w:rsidR="00CD773F">
        <w:rPr>
          <w:rFonts w:ascii="Times New Roman" w:eastAsia="Calibri" w:hAnsi="Times New Roman" w:cs="Times New Roman"/>
          <w:color w:val="00000A"/>
          <w:sz w:val="28"/>
          <w:szCs w:val="28"/>
        </w:rPr>
        <w:t>ая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формулировк</w:t>
      </w:r>
      <w:r w:rsidR="00CD773F">
        <w:rPr>
          <w:rFonts w:ascii="Times New Roman" w:eastAsia="Calibri" w:hAnsi="Times New Roman" w:cs="Times New Roman"/>
          <w:color w:val="00000A"/>
          <w:sz w:val="28"/>
          <w:szCs w:val="28"/>
        </w:rPr>
        <w:t>а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аргументов  с приведением иллюстрацией</w:t>
      </w:r>
      <w:r w:rsidR="00CD773F">
        <w:rPr>
          <w:rFonts w:ascii="Times New Roman" w:eastAsia="Calibri" w:hAnsi="Times New Roman" w:cs="Times New Roman"/>
          <w:color w:val="00000A"/>
          <w:sz w:val="28"/>
          <w:szCs w:val="28"/>
        </w:rPr>
        <w:t>,</w:t>
      </w:r>
      <w:r w:rsidR="003A2359" w:rsidRPr="00CA0B6C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примеров. Работа будет эффективной в том случае, когда примеры будет приводить не только учитель, но и ученики. </w:t>
      </w:r>
    </w:p>
    <w:p w:rsidR="00BB7612" w:rsidRPr="00277561" w:rsidRDefault="00BB7612" w:rsidP="00BB7612">
      <w:pPr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>Как организовать такую работу? Я применяю довольно простой популярный метод на уроке – «Политинформация» на 5-10 минут в начале урока, где обучающиеся рассказывают о том, что нового произошло в мире, стране за предыдущую неделю. Полученную информацию обсуждаем в классе, определяем, как и где она может нам пригодится,  кратко оформляем запись для использования в дальнейшем при подготовке развернутых заданий части 2 (19,20,22,</w:t>
      </w:r>
      <w:r w:rsidR="00F2652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 w:rsidR="00831741">
        <w:rPr>
          <w:rFonts w:ascii="Times New Roman" w:eastAsia="Calibri" w:hAnsi="Times New Roman" w:cs="Times New Roman"/>
          <w:color w:val="00000A"/>
          <w:sz w:val="28"/>
          <w:szCs w:val="28"/>
        </w:rPr>
        <w:t>25</w:t>
      </w:r>
      <w:r>
        <w:rPr>
          <w:rFonts w:ascii="Times New Roman" w:eastAsia="Calibri" w:hAnsi="Times New Roman" w:cs="Times New Roman"/>
          <w:color w:val="00000A"/>
          <w:sz w:val="28"/>
          <w:szCs w:val="28"/>
        </w:rPr>
        <w:t>)</w:t>
      </w:r>
      <w:r w:rsidR="00F2652A">
        <w:rPr>
          <w:rFonts w:ascii="Times New Roman" w:eastAsia="Calibri" w:hAnsi="Times New Roman" w:cs="Times New Roman"/>
          <w:color w:val="00000A"/>
          <w:sz w:val="28"/>
          <w:szCs w:val="28"/>
        </w:rPr>
        <w:t>.</w:t>
      </w:r>
    </w:p>
    <w:p w:rsidR="00BB7612" w:rsidRDefault="00BB7612" w:rsidP="00117407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</w:rPr>
      </w:pPr>
      <w:r w:rsidRPr="00FE10CC">
        <w:rPr>
          <w:rFonts w:ascii="TimesNewRoman" w:eastAsia="Times New Roman" w:hAnsi="TimesNewRoman" w:cs="TimesNewRoman"/>
          <w:sz w:val="28"/>
          <w:szCs w:val="28"/>
        </w:rPr>
        <w:t>Задание 19 нацеливает на конкретизацию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(иллюстрацию и т.п.) примерами отдельных положений текста с опорой на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контекстные обществоведческие знания, факты социальной жизни и личный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 xml:space="preserve">социальный опыт. </w:t>
      </w:r>
    </w:p>
    <w:p w:rsidR="00BB7612" w:rsidRPr="00FE10CC" w:rsidRDefault="00BB7612" w:rsidP="00117407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</w:rPr>
      </w:pPr>
      <w:r w:rsidRPr="00FE10CC">
        <w:rPr>
          <w:rFonts w:ascii="TimesNewRoman" w:eastAsia="Times New Roman" w:hAnsi="TimesNewRoman" w:cs="TimesNewRoman"/>
          <w:sz w:val="28"/>
          <w:szCs w:val="28"/>
        </w:rPr>
        <w:t>Задание 20 предполагает использование информации из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текста и контекстных обществоведческих знаний в другой познавательной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ситуации, самостоятельное формулирование и аргументацию оценочных,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прогностических и иных суждений, связанных с проблематикой текста.</w:t>
      </w:r>
    </w:p>
    <w:p w:rsidR="00BB7612" w:rsidRPr="00FE10CC" w:rsidRDefault="00BB7612" w:rsidP="00117407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 New Roman" w:hAnsi="TimesNewRoman" w:cs="TimesNewRoman"/>
          <w:sz w:val="28"/>
          <w:szCs w:val="28"/>
        </w:rPr>
      </w:pPr>
      <w:proofErr w:type="gramStart"/>
      <w:r w:rsidRPr="00FE10CC">
        <w:rPr>
          <w:rFonts w:ascii="TimesNewRoman" w:eastAsia="Times New Roman" w:hAnsi="TimesNewRoman" w:cs="TimesNewRoman"/>
          <w:sz w:val="28"/>
          <w:szCs w:val="28"/>
        </w:rPr>
        <w:t>Задание-задача 22 требует анализа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представленной информации, в том числе статистической и графической,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объяснения связи социальных объектов, процессов, формулирования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и аргументации самостоятельных оценочных, прогностических и иных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суждений, объяснений, выводов.</w:t>
      </w:r>
      <w:proofErr w:type="gramEnd"/>
      <w:r w:rsidRPr="00FE10CC">
        <w:rPr>
          <w:rFonts w:ascii="TimesNewRoman" w:eastAsia="Times New Roman" w:hAnsi="TimesNewRoman" w:cs="TimesNewRoman"/>
          <w:sz w:val="28"/>
          <w:szCs w:val="28"/>
        </w:rPr>
        <w:t xml:space="preserve"> При выполнении этого задания проверяется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 xml:space="preserve">умение применять 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о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бществоведческие знания в решении познавательных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задач по актуальным социальным проблемам.</w:t>
      </w:r>
    </w:p>
    <w:p w:rsidR="00BB7612" w:rsidRPr="00FE10CC" w:rsidRDefault="00BB7612" w:rsidP="00117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FE10CC">
        <w:rPr>
          <w:rFonts w:ascii="TimesNewRoman" w:eastAsia="Times New Roman" w:hAnsi="TimesNewRoman" w:cs="TimesNewRoman"/>
          <w:sz w:val="28"/>
          <w:szCs w:val="28"/>
        </w:rPr>
        <w:t>Вопросы и требования задания 25 конкретизируют отдельные аспекты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заданной темы, в том числе применительно к реалиям</w:t>
      </w:r>
      <w:r>
        <w:rPr>
          <w:rFonts w:ascii="TimesNewRoman" w:eastAsia="Times New Roman" w:hAnsi="TimesNewRoman" w:cs="TimesNewRoman"/>
          <w:sz w:val="28"/>
          <w:szCs w:val="28"/>
        </w:rPr>
        <w:t xml:space="preserve"> </w:t>
      </w:r>
      <w:r w:rsidRPr="00FE10CC">
        <w:rPr>
          <w:rFonts w:ascii="TimesNewRoman" w:eastAsia="Times New Roman" w:hAnsi="TimesNewRoman" w:cs="TimesNewRoman"/>
          <w:sz w:val="28"/>
          <w:szCs w:val="28"/>
        </w:rPr>
        <w:t>современного российского общества и государства.</w:t>
      </w:r>
    </w:p>
    <w:p w:rsidR="00BB7612" w:rsidRPr="00F2652A" w:rsidRDefault="00BB7612" w:rsidP="00F265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политинформации 22 сентября, учащиеся назвали одним из важных событий прошедшей недели состоявшиеся выборы </w:t>
      </w:r>
      <w:r w:rsidR="008317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сентябр</w:t>
      </w:r>
      <w:r w:rsidR="0083174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Государственную думу РФ.  В связи с этим событием сразу к</w:t>
      </w:r>
      <w:r w:rsidR="00F2652A">
        <w:rPr>
          <w:rFonts w:ascii="Times New Roman" w:hAnsi="Times New Roman" w:cs="Times New Roman"/>
          <w:sz w:val="28"/>
          <w:szCs w:val="28"/>
        </w:rPr>
        <w:t>ак пример разобрали задание 25.</w:t>
      </w:r>
    </w:p>
    <w:p w:rsidR="00BB7612" w:rsidRPr="00D9160B" w:rsidRDefault="00BB7612" w:rsidP="00BB76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EF"/>
          <w:sz w:val="28"/>
          <w:szCs w:val="28"/>
        </w:rPr>
      </w:pPr>
      <w:r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Задание 25 № </w:t>
      </w:r>
      <w:r w:rsidRPr="00D9160B">
        <w:rPr>
          <w:rFonts w:ascii="Times New Roman" w:eastAsia="Times New Roman" w:hAnsi="Times New Roman" w:cs="Times New Roman"/>
          <w:color w:val="0000EF"/>
          <w:sz w:val="28"/>
          <w:szCs w:val="28"/>
        </w:rPr>
        <w:t>44166</w:t>
      </w:r>
    </w:p>
    <w:p w:rsidR="00831741" w:rsidRDefault="00831741" w:rsidP="00831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1). </w:t>
      </w:r>
      <w:r w:rsidR="00BB7612"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Обоснуйте необходимость политического многообразия, многопартийности в демократическом</w:t>
      </w:r>
      <w:r w:rsidR="00BB7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7612"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обществе. (Обоснование может быть дано в одном или нескольких распространённых предложениях.)</w:t>
      </w:r>
      <w:r w:rsidR="00BB7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31741" w:rsidRDefault="00831741" w:rsidP="00831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2). </w:t>
      </w:r>
      <w:r w:rsidR="00BB7612"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политические партии действуют в Российской Федерации? (Назовите любые три партии.) </w:t>
      </w:r>
    </w:p>
    <w:p w:rsidR="00BB7612" w:rsidRPr="00117407" w:rsidRDefault="00831741" w:rsidP="00117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3). </w:t>
      </w:r>
      <w:r w:rsidR="00BB7612"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B7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7612"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из них приведите по одному примеру, иллюстрирующему реализацию любой функции</w:t>
      </w:r>
      <w:r w:rsidR="00BB7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7612"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политической партии в жизни общества и государства. </w:t>
      </w:r>
      <w:proofErr w:type="gramStart"/>
      <w:r w:rsidR="00BB7612" w:rsidRPr="00D9160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B7612" w:rsidRPr="0083174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Каждый пример должен быть сформулирован развёрнуто.</w:t>
      </w:r>
      <w:proofErr w:type="gramEnd"/>
      <w:r w:rsidR="00BB7612" w:rsidRPr="0083174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BB7612" w:rsidRPr="0083174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совокупности примеры должны иллюстрировать три различных функции.)</w:t>
      </w:r>
      <w:proofErr w:type="gramEnd"/>
    </w:p>
    <w:p w:rsidR="00BB7612" w:rsidRDefault="00BB7612" w:rsidP="00BB761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Ответ на </w:t>
      </w:r>
      <w:r w:rsidRPr="00FA1807">
        <w:rPr>
          <w:sz w:val="28"/>
          <w:szCs w:val="28"/>
        </w:rPr>
        <w:t>1</w:t>
      </w:r>
      <w:r>
        <w:rPr>
          <w:sz w:val="28"/>
          <w:szCs w:val="28"/>
        </w:rPr>
        <w:t xml:space="preserve"> вопрос.</w:t>
      </w:r>
    </w:p>
    <w:p w:rsidR="00BB7612" w:rsidRPr="00FA1807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1807">
        <w:rPr>
          <w:sz w:val="28"/>
          <w:szCs w:val="28"/>
        </w:rPr>
        <w:t>Принцип политического многообразия (плюрализма) означает создание возможностей оказывать влияние на политический процесс всем социально-политическим или иным организациям, деятельность которых имеет политический аспект и находится в рамках Конституции.</w:t>
      </w:r>
    </w:p>
    <w:p w:rsidR="00BB7612" w:rsidRDefault="00BB7612" w:rsidP="00726B1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1807">
        <w:rPr>
          <w:sz w:val="28"/>
          <w:szCs w:val="28"/>
        </w:rPr>
        <w:t>Политический плюрализм способствует повышению эффективности народовластия, вовлечению в политическую деятельность широких слоев населения, легализует конституционную политическую оппозицию, создает условия для преодоления апатии народа и отчуждения его от власти, порожденных годами тоталитаризма.</w:t>
      </w:r>
    </w:p>
    <w:p w:rsidR="00BB7612" w:rsidRDefault="00BB7612" w:rsidP="00BB761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 на 2 вопрос.</w:t>
      </w:r>
    </w:p>
    <w:p w:rsidR="00BB7612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Российской Федерации действует множество политических партий, которые активно приняли  участие в выборах и прошли 5% барьер. </w:t>
      </w:r>
    </w:p>
    <w:p w:rsidR="00BB7612" w:rsidRPr="00FA1807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1807">
        <w:rPr>
          <w:sz w:val="28"/>
          <w:szCs w:val="28"/>
        </w:rPr>
        <w:t>а) «Единая Россия»</w:t>
      </w:r>
    </w:p>
    <w:p w:rsidR="00BB7612" w:rsidRPr="00FA1807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1807">
        <w:rPr>
          <w:sz w:val="28"/>
          <w:szCs w:val="28"/>
        </w:rPr>
        <w:t>б) КПРФ – коммунистическая партия</w:t>
      </w:r>
    </w:p>
    <w:p w:rsidR="00BB7612" w:rsidRPr="00FA1807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1807">
        <w:rPr>
          <w:sz w:val="28"/>
          <w:szCs w:val="28"/>
        </w:rPr>
        <w:t>в) ЛДПР – либерально – демократическая партия</w:t>
      </w:r>
    </w:p>
    <w:p w:rsidR="00BB7612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1807">
        <w:rPr>
          <w:sz w:val="28"/>
          <w:szCs w:val="28"/>
        </w:rPr>
        <w:t>г) «Справедливая Россия».</w:t>
      </w:r>
    </w:p>
    <w:p w:rsidR="00BB7612" w:rsidRPr="00FA1807" w:rsidRDefault="00BB7612" w:rsidP="00726B1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д) «Новые люди»</w:t>
      </w:r>
    </w:p>
    <w:p w:rsidR="00BB7612" w:rsidRDefault="00BB7612" w:rsidP="00BB761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 на 3 вопрос (о ф</w:t>
      </w:r>
      <w:r w:rsidRPr="00FA1807">
        <w:rPr>
          <w:sz w:val="28"/>
          <w:szCs w:val="28"/>
        </w:rPr>
        <w:t>ункци</w:t>
      </w:r>
      <w:r>
        <w:rPr>
          <w:sz w:val="28"/>
          <w:szCs w:val="28"/>
        </w:rPr>
        <w:t>ях</w:t>
      </w:r>
      <w:r w:rsidRPr="00FA1807">
        <w:rPr>
          <w:sz w:val="28"/>
          <w:szCs w:val="28"/>
        </w:rPr>
        <w:t xml:space="preserve"> политической партии</w:t>
      </w:r>
      <w:r>
        <w:rPr>
          <w:sz w:val="28"/>
          <w:szCs w:val="28"/>
        </w:rPr>
        <w:t>)</w:t>
      </w:r>
    </w:p>
    <w:p w:rsidR="00BB7612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Активно участвуя в предвыборной гонке, </w:t>
      </w:r>
      <w:r w:rsidRPr="00FC00B7">
        <w:rPr>
          <w:sz w:val="28"/>
          <w:szCs w:val="28"/>
          <w:u w:val="single"/>
        </w:rPr>
        <w:t>партия «Новые люди»,</w:t>
      </w:r>
      <w:r>
        <w:rPr>
          <w:sz w:val="28"/>
          <w:szCs w:val="28"/>
        </w:rPr>
        <w:t xml:space="preserve"> созданная  в 2020 году осуществила свою главную функцию  -  </w:t>
      </w:r>
      <w:proofErr w:type="gramStart"/>
      <w:r w:rsidRPr="00FC00B7">
        <w:rPr>
          <w:b/>
          <w:sz w:val="28"/>
          <w:szCs w:val="28"/>
        </w:rPr>
        <w:t>в</w:t>
      </w:r>
      <w:proofErr w:type="gramEnd"/>
      <w:r w:rsidRPr="00FC00B7">
        <w:rPr>
          <w:b/>
          <w:sz w:val="28"/>
          <w:szCs w:val="28"/>
        </w:rPr>
        <w:t xml:space="preserve"> </w:t>
      </w:r>
      <w:proofErr w:type="gramStart"/>
      <w:r w:rsidRPr="00FC00B7">
        <w:rPr>
          <w:b/>
          <w:sz w:val="28"/>
          <w:szCs w:val="28"/>
        </w:rPr>
        <w:t>борьба</w:t>
      </w:r>
      <w:proofErr w:type="gramEnd"/>
      <w:r w:rsidRPr="00FC00B7">
        <w:rPr>
          <w:b/>
          <w:sz w:val="28"/>
          <w:szCs w:val="28"/>
        </w:rPr>
        <w:t xml:space="preserve"> за власть в государстве</w:t>
      </w:r>
      <w:r>
        <w:rPr>
          <w:sz w:val="28"/>
          <w:szCs w:val="28"/>
        </w:rPr>
        <w:t xml:space="preserve">, партия получила 13 мест в Думе </w:t>
      </w:r>
      <w:r w:rsidRPr="00FA180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может </w:t>
      </w:r>
      <w:r w:rsidRPr="00FC00B7">
        <w:rPr>
          <w:b/>
          <w:sz w:val="28"/>
          <w:szCs w:val="28"/>
        </w:rPr>
        <w:t>влиять на политику государства</w:t>
      </w:r>
      <w:r w:rsidRPr="00FA1807">
        <w:rPr>
          <w:sz w:val="28"/>
          <w:szCs w:val="28"/>
        </w:rPr>
        <w:t>.</w:t>
      </w:r>
    </w:p>
    <w:p w:rsidR="00BB7612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C00B7">
        <w:rPr>
          <w:b/>
          <w:sz w:val="28"/>
          <w:szCs w:val="28"/>
        </w:rPr>
        <w:t>Выражая интересы социальных групп</w:t>
      </w:r>
      <w:r>
        <w:rPr>
          <w:sz w:val="28"/>
          <w:szCs w:val="28"/>
        </w:rPr>
        <w:t xml:space="preserve">, </w:t>
      </w:r>
      <w:r w:rsidRPr="00FC00B7">
        <w:rPr>
          <w:sz w:val="28"/>
          <w:szCs w:val="28"/>
        </w:rPr>
        <w:t xml:space="preserve"> группа депутатов Госдумы от </w:t>
      </w:r>
      <w:r w:rsidRPr="00FC00B7">
        <w:rPr>
          <w:sz w:val="28"/>
          <w:szCs w:val="28"/>
          <w:u w:val="single"/>
        </w:rPr>
        <w:t>партии  КПРФ</w:t>
      </w:r>
      <w:r>
        <w:rPr>
          <w:sz w:val="28"/>
          <w:szCs w:val="28"/>
        </w:rPr>
        <w:t xml:space="preserve"> </w:t>
      </w:r>
      <w:hyperlink r:id="rId8" w:history="1">
        <w:r w:rsidRPr="00FC00B7">
          <w:rPr>
            <w:rStyle w:val="a9"/>
            <w:sz w:val="28"/>
            <w:szCs w:val="28"/>
          </w:rPr>
          <w:t>направила в Комитет ГД РФ по труду, социальной политике и делам ветеранов законопроект</w:t>
        </w:r>
      </w:hyperlink>
      <w:r w:rsidRPr="00FC00B7">
        <w:rPr>
          <w:sz w:val="28"/>
          <w:szCs w:val="28"/>
        </w:rPr>
        <w:t xml:space="preserve"> о выходе на пенсию россиян по старости в 60 лет для мужчин и в 55 лет для женщин.</w:t>
      </w:r>
    </w:p>
    <w:p w:rsidR="00BB7612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Получив большинство мест в парламенте  </w:t>
      </w:r>
      <w:r w:rsidRPr="00FC00B7">
        <w:rPr>
          <w:sz w:val="28"/>
          <w:szCs w:val="28"/>
          <w:u w:val="single"/>
        </w:rPr>
        <w:t>партия «Единая Россия»</w:t>
      </w:r>
      <w:r>
        <w:rPr>
          <w:sz w:val="28"/>
          <w:szCs w:val="28"/>
        </w:rPr>
        <w:t xml:space="preserve"> получила возможность на </w:t>
      </w:r>
      <w:r w:rsidRPr="00FC00B7">
        <w:rPr>
          <w:b/>
          <w:sz w:val="28"/>
          <w:szCs w:val="28"/>
        </w:rPr>
        <w:t>участие в осуществлении власти и на участие в формировании власти</w:t>
      </w:r>
      <w:r w:rsidRPr="00FA1807">
        <w:rPr>
          <w:sz w:val="28"/>
          <w:szCs w:val="28"/>
        </w:rPr>
        <w:t>.</w:t>
      </w:r>
    </w:p>
    <w:p w:rsidR="00BB7612" w:rsidRDefault="00BB7612" w:rsidP="008317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Таким образом, на уроках получаем возможность сразу при изучении темы формировать навыки подготовки к самым сложным заданиям ЕГЭ. </w:t>
      </w:r>
    </w:p>
    <w:p w:rsidR="00BB7612" w:rsidRDefault="00BB7612" w:rsidP="00726B12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5D0835" w:rsidRDefault="005D0835" w:rsidP="00726B12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Есть учебник для 10-11 класса, автор М.В. Кудина, многие кто </w:t>
      </w:r>
      <w:proofErr w:type="gramStart"/>
      <w:r>
        <w:rPr>
          <w:rFonts w:ascii="Times New Roman" w:eastAsia="Calibri" w:hAnsi="Times New Roman" w:cs="Times New Roman"/>
          <w:color w:val="00000A"/>
          <w:sz w:val="28"/>
          <w:szCs w:val="28"/>
        </w:rPr>
        <w:t>занимается репетиторством его хвалят</w:t>
      </w:r>
      <w:proofErr w:type="gramEnd"/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, тем, что в нем очень много приведено примеров. </w:t>
      </w:r>
      <w:r w:rsidR="00116910">
        <w:rPr>
          <w:rFonts w:ascii="Times New Roman" w:eastAsia="Calibri" w:hAnsi="Times New Roman" w:cs="Times New Roman"/>
          <w:color w:val="00000A"/>
          <w:sz w:val="28"/>
          <w:szCs w:val="28"/>
        </w:rPr>
        <w:t>Я его выписала, в течение месяца должны привести, на следующем РМО покажу его всем.</w:t>
      </w:r>
    </w:p>
    <w:p w:rsidR="00116910" w:rsidRDefault="00116910" w:rsidP="00726B12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Еще буквально на днях поступит мне учебник в 2 частях 10-11 класс под редакцией О.А. Котовой и Т.Е. </w:t>
      </w:r>
      <w:proofErr w:type="spellStart"/>
      <w:r>
        <w:rPr>
          <w:rFonts w:ascii="Times New Roman" w:eastAsia="Calibri" w:hAnsi="Times New Roman" w:cs="Times New Roman"/>
          <w:color w:val="00000A"/>
          <w:sz w:val="28"/>
          <w:szCs w:val="28"/>
        </w:rPr>
        <w:t>Лисковой</w:t>
      </w:r>
      <w:proofErr w:type="spellEnd"/>
      <w:r>
        <w:rPr>
          <w:rFonts w:ascii="Times New Roman" w:eastAsia="Calibri" w:hAnsi="Times New Roman" w:cs="Times New Roman"/>
          <w:color w:val="00000A"/>
          <w:sz w:val="28"/>
          <w:szCs w:val="28"/>
        </w:rPr>
        <w:t>, которые являются у нас разработчиками вопросов для экзамена, так вот в этих учебниках даны четкие определения и понятия. Буду пробовать работать и по ним в частности.</w:t>
      </w:r>
    </w:p>
    <w:p w:rsidR="00BB7612" w:rsidRDefault="00BB7612" w:rsidP="005D0835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BB7612" w:rsidRDefault="00BB7612" w:rsidP="005D0835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116910" w:rsidRPr="00D16E5E" w:rsidRDefault="00CA0B6C" w:rsidP="00CA0B6C">
      <w:pPr>
        <w:numPr>
          <w:ilvl w:val="0"/>
          <w:numId w:val="5"/>
        </w:num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116910">
        <w:rPr>
          <w:rFonts w:ascii="Times New Roman" w:eastAsia="Calibri" w:hAnsi="Times New Roman" w:cs="Times New Roman"/>
          <w:color w:val="00000A"/>
          <w:sz w:val="28"/>
          <w:szCs w:val="28"/>
        </w:rPr>
        <w:lastRenderedPageBreak/>
        <w:t>В связи с тем, что время на подготовку ограниченно, а объем материала не изменился, на одних консультациях</w:t>
      </w:r>
      <w:r w:rsidR="00116910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не</w:t>
      </w:r>
      <w:r w:rsidRPr="00116910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возможно подготовить к экзамену, чаще на уроках стала использовать не лекционную систему, а </w:t>
      </w:r>
      <w:r w:rsidRPr="00116910">
        <w:rPr>
          <w:rFonts w:ascii="Times New Roman" w:eastAsia="Times New Roman" w:hAnsi="Times New Roman" w:cs="Times New Roman"/>
          <w:sz w:val="28"/>
          <w:szCs w:val="28"/>
        </w:rPr>
        <w:t>опорные схемы, таблицы, кластеры</w:t>
      </w:r>
      <w:r w:rsidR="00116910" w:rsidRPr="00116910">
        <w:rPr>
          <w:rFonts w:ascii="Times New Roman" w:eastAsia="Times New Roman" w:hAnsi="Times New Roman" w:cs="Times New Roman"/>
          <w:sz w:val="28"/>
          <w:szCs w:val="28"/>
        </w:rPr>
        <w:t xml:space="preserve"> и прием шестиугольного обучения.</w:t>
      </w:r>
    </w:p>
    <w:p w:rsidR="00D16E5E" w:rsidRDefault="00D16E5E" w:rsidP="00D16E5E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>Рассмотрим этот прием на примере налогов</w:t>
      </w:r>
      <w:r w:rsidR="00734037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(виды и функции налогов).</w:t>
      </w:r>
    </w:p>
    <w:p w:rsidR="00E07E33" w:rsidRDefault="00E07E33" w:rsidP="00D16E5E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A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149225</wp:posOffset>
            </wp:positionV>
            <wp:extent cx="6402705" cy="2013585"/>
            <wp:effectExtent l="19050" t="0" r="0" b="0"/>
            <wp:wrapThrough wrapText="bothSides">
              <wp:wrapPolygon edited="0">
                <wp:start x="-64" y="0"/>
                <wp:lineTo x="-64" y="21457"/>
                <wp:lineTo x="21594" y="21457"/>
                <wp:lineTo x="21594" y="0"/>
                <wp:lineTo x="-64" y="0"/>
              </wp:wrapPolygon>
            </wp:wrapThrough>
            <wp:docPr id="2" name="Рисунок 2" descr="C:\Documents and Settings\Администратор\Рабочий стол\ЗАПАД. ЕГЭ\РМО 2022 - 2023 уч.год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ПАД. ЕГЭ\РМО 2022 - 2023 уч.год\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E33" w:rsidRDefault="00E07E33" w:rsidP="00D16E5E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726B12" w:rsidRPr="00116910" w:rsidRDefault="00726B12" w:rsidP="00734037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734037" w:rsidRDefault="00734037" w:rsidP="00734037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734037" w:rsidRDefault="00734037" w:rsidP="00734037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4037" w:rsidRDefault="00734037" w:rsidP="00734037">
      <w:pPr>
        <w:suppressAutoHyphens/>
        <w:spacing w:after="0" w:line="100" w:lineRule="atLeast"/>
        <w:ind w:left="106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1866900</wp:posOffset>
            </wp:positionV>
            <wp:extent cx="6402705" cy="4798695"/>
            <wp:effectExtent l="19050" t="0" r="0" b="0"/>
            <wp:wrapThrough wrapText="bothSides">
              <wp:wrapPolygon edited="0">
                <wp:start x="-64" y="0"/>
                <wp:lineTo x="-64" y="21523"/>
                <wp:lineTo x="21594" y="21523"/>
                <wp:lineTo x="21594" y="0"/>
                <wp:lineTo x="-64" y="0"/>
              </wp:wrapPolygon>
            </wp:wrapThrough>
            <wp:docPr id="3" name="Рисунок 3" descr="C:\Documents and Settings\Администратор\Рабочий стол\ЗАПАД. ЕГЭ\РМО 2022 - 2023 уч.год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ПАД. ЕГЭ\РМО 2022 - 2023 уч.год\2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391275" cy="1768574"/>
            <wp:effectExtent l="19050" t="0" r="9525" b="0"/>
            <wp:docPr id="4" name="Рисунок 4" descr="C:\Documents and Settings\Администратор\Рабочий стол\ЗАПАД. ЕГЭ\РМО 2022 - 2023 уч.год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АПАД. ЕГЭ\РМО 2022 - 2023 уч.год\3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37" w:rsidRDefault="00734037" w:rsidP="00734037">
      <w:pPr>
        <w:tabs>
          <w:tab w:val="left" w:pos="483"/>
        </w:tabs>
        <w:rPr>
          <w:rFonts w:ascii="Times New Roman" w:eastAsia="Calibri" w:hAnsi="Times New Roman" w:cs="Times New Roman"/>
          <w:sz w:val="28"/>
          <w:szCs w:val="28"/>
        </w:rPr>
      </w:pPr>
    </w:p>
    <w:p w:rsidR="00734037" w:rsidRDefault="00734037" w:rsidP="00734037">
      <w:pPr>
        <w:tabs>
          <w:tab w:val="left" w:pos="483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1275" cy="1768574"/>
            <wp:effectExtent l="19050" t="0" r="9525" b="0"/>
            <wp:docPr id="5" name="Рисунок 5" descr="C:\Documents and Settings\Администратор\Рабочий стол\ЗАПАД. ЕГЭ\РМО 2022 - 2023 уч.год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ЗАПАД. ЕГЭ\РМО 2022 - 2023 уч.год\3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37" w:rsidRPr="00734037" w:rsidRDefault="00734037" w:rsidP="00734037">
      <w:pPr>
        <w:tabs>
          <w:tab w:val="left" w:pos="483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Собираем схему в виде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гексов</w:t>
      </w:r>
      <w:proofErr w:type="spellEnd"/>
    </w:p>
    <w:p w:rsidR="00322045" w:rsidRDefault="00D16E5E" w:rsidP="00213D9E">
      <w:pPr>
        <w:spacing w:after="0"/>
      </w:pPr>
      <w:r>
        <w:rPr>
          <w:noProof/>
        </w:rPr>
        <w:drawing>
          <wp:inline distT="0" distB="0" distL="0" distR="0">
            <wp:extent cx="6391275" cy="5810282"/>
            <wp:effectExtent l="19050" t="0" r="9525" b="0"/>
            <wp:docPr id="1" name="Рисунок 1" descr="C:\Documents and Settings\Администратор\Рабочий стол\ЗАПАД. ЕГЭ\РМО 2022 - 2023 уч.год\20220825_22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ПАД. ЕГЭ\РМО 2022 - 2023 уч.год\20220825_22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81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045" w:rsidSect="00726B12">
      <w:footerReference w:type="default" r:id="rId13"/>
      <w:pgSz w:w="11906" w:h="16838"/>
      <w:pgMar w:top="993" w:right="707" w:bottom="5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492" w:rsidRDefault="00162492" w:rsidP="00213D9E">
      <w:pPr>
        <w:spacing w:after="0" w:line="240" w:lineRule="auto"/>
      </w:pPr>
      <w:r>
        <w:separator/>
      </w:r>
    </w:p>
  </w:endnote>
  <w:endnote w:type="continuationSeparator" w:id="0">
    <w:p w:rsidR="00162492" w:rsidRDefault="00162492" w:rsidP="0021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41579"/>
      <w:docPartObj>
        <w:docPartGallery w:val="Page Numbers (Bottom of Page)"/>
        <w:docPartUnique/>
      </w:docPartObj>
    </w:sdtPr>
    <w:sdtEndPr/>
    <w:sdtContent>
      <w:p w:rsidR="00BB7612" w:rsidRDefault="0016249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D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7612" w:rsidRDefault="00BB76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492" w:rsidRDefault="00162492" w:rsidP="00213D9E">
      <w:pPr>
        <w:spacing w:after="0" w:line="240" w:lineRule="auto"/>
      </w:pPr>
      <w:r>
        <w:separator/>
      </w:r>
    </w:p>
  </w:footnote>
  <w:footnote w:type="continuationSeparator" w:id="0">
    <w:p w:rsidR="00162492" w:rsidRDefault="00162492" w:rsidP="00213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F0383"/>
    <w:multiLevelType w:val="hybridMultilevel"/>
    <w:tmpl w:val="C2A4A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919BF"/>
    <w:multiLevelType w:val="hybridMultilevel"/>
    <w:tmpl w:val="DD349A18"/>
    <w:lvl w:ilvl="0" w:tplc="B1FED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3A09C8"/>
    <w:multiLevelType w:val="hybridMultilevel"/>
    <w:tmpl w:val="F9D02A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957F62"/>
    <w:multiLevelType w:val="hybridMultilevel"/>
    <w:tmpl w:val="29F03EE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2E86CD7"/>
    <w:multiLevelType w:val="hybridMultilevel"/>
    <w:tmpl w:val="A9EE9FB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04D1"/>
    <w:rsid w:val="000C07AB"/>
    <w:rsid w:val="00116910"/>
    <w:rsid w:val="00117407"/>
    <w:rsid w:val="00162492"/>
    <w:rsid w:val="00205050"/>
    <w:rsid w:val="00213D9E"/>
    <w:rsid w:val="00263FBE"/>
    <w:rsid w:val="002718EB"/>
    <w:rsid w:val="00300C1C"/>
    <w:rsid w:val="00315DF9"/>
    <w:rsid w:val="00322045"/>
    <w:rsid w:val="003A2359"/>
    <w:rsid w:val="00477C84"/>
    <w:rsid w:val="004C145B"/>
    <w:rsid w:val="0052546B"/>
    <w:rsid w:val="005D0835"/>
    <w:rsid w:val="005F760D"/>
    <w:rsid w:val="006827D8"/>
    <w:rsid w:val="00726B12"/>
    <w:rsid w:val="00734037"/>
    <w:rsid w:val="007D7CEB"/>
    <w:rsid w:val="007E04D1"/>
    <w:rsid w:val="00831741"/>
    <w:rsid w:val="00900DF5"/>
    <w:rsid w:val="00967828"/>
    <w:rsid w:val="00990F9C"/>
    <w:rsid w:val="009B5F16"/>
    <w:rsid w:val="00A10FF0"/>
    <w:rsid w:val="00A57F42"/>
    <w:rsid w:val="00AE02B8"/>
    <w:rsid w:val="00BB7612"/>
    <w:rsid w:val="00C46D89"/>
    <w:rsid w:val="00C87962"/>
    <w:rsid w:val="00CA0B6C"/>
    <w:rsid w:val="00CD773F"/>
    <w:rsid w:val="00D16E5E"/>
    <w:rsid w:val="00D721A9"/>
    <w:rsid w:val="00E07E33"/>
    <w:rsid w:val="00E12E74"/>
    <w:rsid w:val="00F259EA"/>
    <w:rsid w:val="00F2652A"/>
    <w:rsid w:val="00F3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213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13D9E"/>
  </w:style>
  <w:style w:type="paragraph" w:styleId="a6">
    <w:name w:val="footer"/>
    <w:basedOn w:val="a"/>
    <w:link w:val="a7"/>
    <w:uiPriority w:val="99"/>
    <w:unhideWhenUsed/>
    <w:rsid w:val="00213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3D9E"/>
  </w:style>
  <w:style w:type="paragraph" w:styleId="a8">
    <w:name w:val="List Paragraph"/>
    <w:basedOn w:val="a"/>
    <w:uiPriority w:val="34"/>
    <w:qFormat/>
    <w:rsid w:val="009B5F16"/>
    <w:pPr>
      <w:ind w:left="720"/>
      <w:contextualSpacing/>
    </w:pPr>
  </w:style>
  <w:style w:type="paragraph" w:customStyle="1" w:styleId="Default">
    <w:name w:val="Default"/>
    <w:rsid w:val="006827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rsid w:val="003A2359"/>
    <w:rPr>
      <w:color w:val="0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1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6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3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s-info.ru/2021/08/18/v-gosdumu-vnesli-zakonoproekt-o-vyhode-na-pensiyu-s-55-let-dlya-zhenshhin-i-s-60-dlya-muzhchin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Августовское совещание</vt:lpstr>
    </vt:vector>
  </TitlesOfParts>
  <Company>Reanimator Extreme Edition</Company>
  <LinksUpToDate>false</LinksUpToDate>
  <CharactersWithSpaces>7938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Августовское совещание</dc:title>
  <dc:subject>Роль внеурочной деятельности</dc:subject>
  <dc:creator>Светлана Самсоновна</dc:creator>
  <cp:lastModifiedBy>Пользователь</cp:lastModifiedBy>
  <cp:revision>24</cp:revision>
  <dcterms:created xsi:type="dcterms:W3CDTF">2022-08-12T03:47:00Z</dcterms:created>
  <dcterms:modified xsi:type="dcterms:W3CDTF">2022-09-06T01:47:00Z</dcterms:modified>
  <cp:category>РМО</cp:category>
</cp:coreProperties>
</file>